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F476" w14:textId="46E32272" w:rsidR="005C3CD2" w:rsidRPr="00890555" w:rsidRDefault="00A409E4" w:rsidP="00286E1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Source Information for Second Semester Projects</w:t>
      </w:r>
    </w:p>
    <w:p w14:paraId="32722C08" w14:textId="576B3B19" w:rsidR="00286E19" w:rsidRPr="00A409E4" w:rsidRDefault="00A409E4" w:rsidP="0028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409E4">
        <w:rPr>
          <w:rFonts w:ascii="Times New Roman" w:hAnsi="Times New Roman" w:cs="Times New Roman"/>
          <w:b/>
          <w:sz w:val="20"/>
          <w:szCs w:val="20"/>
        </w:rPr>
        <w:t>Books &amp; Online Readings Posted on the Class Webpage</w:t>
      </w:r>
    </w:p>
    <w:p w14:paraId="400C8EF9" w14:textId="4966C72F" w:rsidR="00286E19" w:rsidRDefault="006A6B42" w:rsidP="00A409E4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Identify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the sources you used in the final drafts of your </w:t>
      </w:r>
      <w:r w:rsidR="00A409E4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spring semester writing assignments. 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Copy and paste the sources you </w:t>
      </w:r>
      <w:r>
        <w:rPr>
          <w:rFonts w:ascii="Times New Roman" w:hAnsi="Times New Roman" w:cs="Times New Roman"/>
          <w:b/>
          <w:i/>
          <w:sz w:val="20"/>
          <w:szCs w:val="20"/>
        </w:rPr>
        <w:t>used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into a document to </w:t>
      </w:r>
      <w:proofErr w:type="gramStart"/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>turn into</w:t>
      </w:r>
      <w:proofErr w:type="gramEnd"/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your works cited page.</w:t>
      </w:r>
    </w:p>
    <w:p w14:paraId="7320EE4E" w14:textId="77777777" w:rsidR="00000371" w:rsidRPr="00A409E4" w:rsidRDefault="00000371" w:rsidP="00A409E4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651EA6A" w14:textId="0B11F065" w:rsidR="00286E19" w:rsidRPr="00A409E4" w:rsidRDefault="00286E19" w:rsidP="003621FC">
      <w:pPr>
        <w:spacing w:after="0" w:line="480" w:lineRule="auto"/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Danzer, Gerald A. et al. </w:t>
      </w:r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  <w:t>The Americans Reconstruction to the 21</w:t>
      </w:r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  <w:vertAlign w:val="superscript"/>
        </w:rPr>
        <w:t>st</w:t>
      </w:r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  <w:t xml:space="preserve"> Century</w:t>
      </w:r>
      <w:r w:rsidR="001A7956"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>. McDougal Litt</w:t>
      </w: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>e</w:t>
      </w:r>
      <w:r w:rsidR="001A7956"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>l</w:t>
      </w: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>, 2006.</w:t>
      </w:r>
    </w:p>
    <w:p w14:paraId="36284409" w14:textId="77777777" w:rsidR="00000371" w:rsidRDefault="00286E19" w:rsidP="00000371">
      <w:pPr>
        <w:spacing w:after="0" w:line="480" w:lineRule="auto"/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Davis, Kenneth C. </w:t>
      </w:r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  <w:t xml:space="preserve">Don’t Know Much About History: Everything You Need to Know About American History </w:t>
      </w:r>
      <w:proofErr w:type="gramStart"/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  <w:t>But</w:t>
      </w:r>
      <w:proofErr w:type="gramEnd"/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  <w:t xml:space="preserve"> Never Learned:</w:t>
      </w: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D0F7ED0" w14:textId="41C6D460" w:rsidR="00286E19" w:rsidRPr="00A409E4" w:rsidRDefault="00286E19" w:rsidP="00000371">
      <w:pPr>
        <w:spacing w:after="0" w:line="480" w:lineRule="auto"/>
        <w:ind w:firstLine="720"/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</w:pP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Perennial, 2004. </w:t>
      </w:r>
    </w:p>
    <w:p w14:paraId="0680EFF8" w14:textId="77777777" w:rsidR="00286E19" w:rsidRPr="00A409E4" w:rsidRDefault="00286E19" w:rsidP="00286E19">
      <w:pPr>
        <w:spacing w:after="0" w:line="480" w:lineRule="auto"/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Goff, Brent. </w:t>
      </w:r>
      <w:r w:rsidRPr="00A409E4">
        <w:rPr>
          <w:rStyle w:val="Strong"/>
          <w:rFonts w:ascii="Times New Roman" w:hAnsi="Times New Roman" w:cs="Times New Roman"/>
          <w:b w:val="0"/>
          <w:i/>
          <w:color w:val="000000"/>
          <w:sz w:val="20"/>
          <w:szCs w:val="20"/>
        </w:rPr>
        <w:t>History Alive</w:t>
      </w: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: </w:t>
      </w:r>
      <w:r w:rsidR="00890555"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>Teacher’s Curriculum Institute</w:t>
      </w:r>
      <w:r w:rsidRPr="00A409E4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, 2008. </w:t>
      </w:r>
    </w:p>
    <w:p w14:paraId="473DF974" w14:textId="77777777" w:rsidR="00286E19" w:rsidRPr="00A409E4" w:rsidRDefault="00286E19" w:rsidP="00286E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9E4">
        <w:rPr>
          <w:rFonts w:ascii="Times New Roman" w:hAnsi="Times New Roman" w:cs="Times New Roman"/>
          <w:sz w:val="20"/>
          <w:szCs w:val="20"/>
        </w:rPr>
        <w:t xml:space="preserve">Hart, </w:t>
      </w:r>
      <w:r w:rsidR="00890555" w:rsidRPr="00A409E4">
        <w:rPr>
          <w:rFonts w:ascii="Times New Roman" w:hAnsi="Times New Roman" w:cs="Times New Roman"/>
          <w:sz w:val="20"/>
          <w:szCs w:val="20"/>
        </w:rPr>
        <w:t xml:space="preserve">Diane, et al. </w:t>
      </w:r>
      <w:r w:rsidR="00890555" w:rsidRPr="00A409E4">
        <w:rPr>
          <w:rFonts w:ascii="Times New Roman" w:hAnsi="Times New Roman" w:cs="Times New Roman"/>
          <w:i/>
          <w:sz w:val="20"/>
          <w:szCs w:val="20"/>
        </w:rPr>
        <w:t>History Alive! Pursuing American Ideals</w:t>
      </w:r>
      <w:r w:rsidR="00890555" w:rsidRPr="00A409E4">
        <w:rPr>
          <w:rFonts w:ascii="Times New Roman" w:hAnsi="Times New Roman" w:cs="Times New Roman"/>
          <w:sz w:val="20"/>
          <w:szCs w:val="20"/>
        </w:rPr>
        <w:t>: Teachers Curriculum Institute, 2019.</w:t>
      </w:r>
    </w:p>
    <w:p w14:paraId="2F97AB10" w14:textId="5150CF11" w:rsidR="00286E19" w:rsidRDefault="00286E19" w:rsidP="00286E19">
      <w:pPr>
        <w:spacing w:after="0" w:line="240" w:lineRule="auto"/>
        <w:rPr>
          <w:rFonts w:ascii="Times New Roman" w:hAnsi="Times New Roman" w:cs="Times New Roman"/>
        </w:rPr>
      </w:pPr>
    </w:p>
    <w:p w14:paraId="1704EAD5" w14:textId="1CC04532" w:rsidR="006A6B42" w:rsidRPr="00A409E4" w:rsidRDefault="006A6B42" w:rsidP="00000371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A409E4">
        <w:rPr>
          <w:rFonts w:ascii="Times New Roman" w:hAnsi="Times New Roman" w:cs="Times New Roman"/>
          <w:sz w:val="20"/>
          <w:szCs w:val="20"/>
        </w:rPr>
        <w:t xml:space="preserve">Walker, Richard. “The New Deal in Brief.” </w:t>
      </w:r>
      <w:r w:rsidRPr="00A409E4">
        <w:rPr>
          <w:rFonts w:ascii="Times New Roman" w:hAnsi="Times New Roman" w:cs="Times New Roman"/>
          <w:i/>
          <w:sz w:val="20"/>
          <w:szCs w:val="20"/>
        </w:rPr>
        <w:t>Living New Deal</w:t>
      </w:r>
      <w:r w:rsidRPr="00A409E4">
        <w:rPr>
          <w:rFonts w:ascii="Times New Roman" w:hAnsi="Times New Roman" w:cs="Times New Roman"/>
          <w:sz w:val="20"/>
          <w:szCs w:val="20"/>
        </w:rPr>
        <w:t xml:space="preserve">. University of California, Berkeley, 2011. </w:t>
      </w:r>
    </w:p>
    <w:p w14:paraId="688A6013" w14:textId="09DD402A" w:rsidR="00286E19" w:rsidRPr="00A409E4" w:rsidRDefault="00A409E4" w:rsidP="00A40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09E4">
        <w:rPr>
          <w:rFonts w:ascii="Times New Roman" w:hAnsi="Times New Roman" w:cs="Times New Roman"/>
          <w:b/>
          <w:sz w:val="20"/>
          <w:szCs w:val="20"/>
        </w:rPr>
        <w:t>Lectures</w:t>
      </w:r>
    </w:p>
    <w:p w14:paraId="232D04EB" w14:textId="1CBAFE10" w:rsidR="00286E19" w:rsidRPr="00A409E4" w:rsidRDefault="006A6B42" w:rsidP="00A409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Identify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the titles of the lectures you cited in </w:t>
      </w:r>
      <w:r w:rsidR="00A409E4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the analysis of 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your </w:t>
      </w:r>
      <w:r w:rsidR="00A409E4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spring semester writing assignments. 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>Use the dates and titles provided below, and the “</w:t>
      </w:r>
      <w:proofErr w:type="spellStart"/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>mla</w:t>
      </w:r>
      <w:proofErr w:type="spellEnd"/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formula”</w:t>
      </w:r>
      <w:r w:rsidR="00A409E4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(at the bottom of the page)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to format the </w:t>
      </w:r>
      <w:r>
        <w:rPr>
          <w:rFonts w:ascii="Times New Roman" w:hAnsi="Times New Roman" w:cs="Times New Roman"/>
          <w:b/>
          <w:i/>
          <w:sz w:val="20"/>
          <w:szCs w:val="20"/>
        </w:rPr>
        <w:t>source</w:t>
      </w:r>
      <w:r w:rsidR="00286E19" w:rsidRPr="00A409E4">
        <w:rPr>
          <w:rFonts w:ascii="Times New Roman" w:hAnsi="Times New Roman" w:cs="Times New Roman"/>
          <w:b/>
          <w:i/>
          <w:sz w:val="20"/>
          <w:szCs w:val="20"/>
        </w:rPr>
        <w:t xml:space="preserve"> information for lectures into proper MLA format.</w:t>
      </w:r>
    </w:p>
    <w:p w14:paraId="112280B8" w14:textId="77777777" w:rsidR="00286E19" w:rsidRPr="001A7956" w:rsidRDefault="00EB4132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 xml:space="preserve">Lecture: </w:t>
      </w:r>
      <w:r w:rsidR="00286E19" w:rsidRPr="001A7956">
        <w:rPr>
          <w:rFonts w:ascii="Times New Roman" w:hAnsi="Times New Roman" w:cs="Times New Roman"/>
          <w:sz w:val="20"/>
          <w:szCs w:val="24"/>
        </w:rPr>
        <w:t xml:space="preserve">“Introduction to the Civil War and Reconstruction” (author = Hamilton) </w:t>
      </w:r>
    </w:p>
    <w:p w14:paraId="73B0C20C" w14:textId="5C17D23B" w:rsidR="00EB4132" w:rsidRPr="001A7956" w:rsidRDefault="00EB4132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Date: 2</w:t>
      </w:r>
      <w:r w:rsidR="00000371">
        <w:rPr>
          <w:rFonts w:ascii="Times New Roman" w:hAnsi="Times New Roman" w:cs="Times New Roman"/>
          <w:sz w:val="20"/>
          <w:szCs w:val="24"/>
        </w:rPr>
        <w:t>6</w:t>
      </w:r>
      <w:r w:rsidRPr="001A7956">
        <w:rPr>
          <w:rFonts w:ascii="Times New Roman" w:hAnsi="Times New Roman" w:cs="Times New Roman"/>
          <w:sz w:val="20"/>
          <w:szCs w:val="24"/>
        </w:rPr>
        <w:t xml:space="preserve"> August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3E16316E" w14:textId="3B116F1E" w:rsidR="00000371" w:rsidRDefault="00000371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Lecture: “Review of Industrial </w:t>
      </w:r>
      <w:proofErr w:type="gramStart"/>
      <w:r>
        <w:rPr>
          <w:rFonts w:ascii="Times New Roman" w:hAnsi="Times New Roman" w:cs="Times New Roman"/>
          <w:sz w:val="20"/>
          <w:szCs w:val="24"/>
        </w:rPr>
        <w:t>Revolution”  (</w:t>
      </w:r>
      <w:proofErr w:type="gramEnd"/>
      <w:r>
        <w:rPr>
          <w:rFonts w:ascii="Times New Roman" w:hAnsi="Times New Roman" w:cs="Times New Roman"/>
          <w:sz w:val="20"/>
          <w:szCs w:val="24"/>
        </w:rPr>
        <w:t>author = Hamilton)</w:t>
      </w:r>
    </w:p>
    <w:p w14:paraId="14881F11" w14:textId="6D1C2231" w:rsidR="00000371" w:rsidRDefault="00000371" w:rsidP="00000371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Date: 9 September 2025</w:t>
      </w:r>
    </w:p>
    <w:p w14:paraId="452C2F84" w14:textId="18E9029E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“Industrialization, Immigration, Urbanization” (author = Hamilton)</w:t>
      </w:r>
    </w:p>
    <w:p w14:paraId="4B27AB80" w14:textId="75C6288F" w:rsidR="00EB4132" w:rsidRPr="001A7956" w:rsidRDefault="00EB4132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 xml:space="preserve">Date: </w:t>
      </w:r>
      <w:r w:rsidR="0047598F">
        <w:rPr>
          <w:rFonts w:ascii="Times New Roman" w:hAnsi="Times New Roman" w:cs="Times New Roman"/>
          <w:sz w:val="20"/>
          <w:szCs w:val="24"/>
        </w:rPr>
        <w:t>2</w:t>
      </w:r>
      <w:r w:rsidR="00000371">
        <w:rPr>
          <w:rFonts w:ascii="Times New Roman" w:hAnsi="Times New Roman" w:cs="Times New Roman"/>
          <w:sz w:val="20"/>
          <w:szCs w:val="24"/>
        </w:rPr>
        <w:t>2</w:t>
      </w:r>
      <w:r w:rsidR="001A7956" w:rsidRPr="001A7956">
        <w:rPr>
          <w:rFonts w:ascii="Times New Roman" w:hAnsi="Times New Roman" w:cs="Times New Roman"/>
          <w:sz w:val="20"/>
          <w:szCs w:val="24"/>
        </w:rPr>
        <w:t xml:space="preserve"> September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3B41C49F" w14:textId="28FC924D" w:rsidR="00A409E4" w:rsidRDefault="00A409E4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Lecture: “Fighting for Change” (author = Hamilton)</w:t>
      </w:r>
    </w:p>
    <w:p w14:paraId="7C856857" w14:textId="7D084E9F" w:rsidR="00A409E4" w:rsidRDefault="00A409E4" w:rsidP="00A409E4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Date: </w:t>
      </w:r>
      <w:r w:rsidR="00000371">
        <w:rPr>
          <w:rFonts w:ascii="Times New Roman" w:hAnsi="Times New Roman" w:cs="Times New Roman"/>
          <w:sz w:val="20"/>
          <w:szCs w:val="24"/>
        </w:rPr>
        <w:t>29</w:t>
      </w:r>
      <w:r w:rsidR="00793E6F">
        <w:rPr>
          <w:rFonts w:ascii="Times New Roman" w:hAnsi="Times New Roman" w:cs="Times New Roman"/>
          <w:sz w:val="20"/>
          <w:szCs w:val="24"/>
        </w:rPr>
        <w:t xml:space="preserve"> </w:t>
      </w:r>
      <w:r w:rsidR="00000371">
        <w:rPr>
          <w:rFonts w:ascii="Times New Roman" w:hAnsi="Times New Roman" w:cs="Times New Roman"/>
          <w:sz w:val="20"/>
          <w:szCs w:val="24"/>
        </w:rPr>
        <w:t>September</w:t>
      </w:r>
      <w:r w:rsidR="0047598F">
        <w:rPr>
          <w:rFonts w:ascii="Times New Roman" w:hAnsi="Times New Roman" w:cs="Times New Roman"/>
          <w:sz w:val="20"/>
          <w:szCs w:val="24"/>
        </w:rPr>
        <w:t xml:space="preserve">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4BEB3174" w14:textId="54EA4ABB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“Imperialism Review Lecture” (author = Hamilton)</w:t>
      </w:r>
    </w:p>
    <w:p w14:paraId="18D514D2" w14:textId="7D47B11E" w:rsidR="00EB4132" w:rsidRPr="001A7956" w:rsidRDefault="0047598F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Date: </w:t>
      </w:r>
      <w:r w:rsidR="00000371">
        <w:rPr>
          <w:rFonts w:ascii="Times New Roman" w:hAnsi="Times New Roman" w:cs="Times New Roman"/>
          <w:sz w:val="20"/>
          <w:szCs w:val="24"/>
        </w:rPr>
        <w:t>13</w:t>
      </w:r>
      <w:r w:rsidR="00EB4132" w:rsidRPr="001A7956">
        <w:rPr>
          <w:rFonts w:ascii="Times New Roman" w:hAnsi="Times New Roman" w:cs="Times New Roman"/>
          <w:sz w:val="20"/>
          <w:szCs w:val="24"/>
        </w:rPr>
        <w:t xml:space="preserve"> October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75550089" w14:textId="77777777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“Turn of the Century Foreign Policies” (author = Hamilton)</w:t>
      </w:r>
    </w:p>
    <w:p w14:paraId="59028CEA" w14:textId="7F1D3037" w:rsidR="00EB4132" w:rsidRPr="001A7956" w:rsidRDefault="0047598F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Date: </w:t>
      </w:r>
      <w:r w:rsidR="00000371">
        <w:rPr>
          <w:rFonts w:ascii="Times New Roman" w:hAnsi="Times New Roman" w:cs="Times New Roman"/>
          <w:sz w:val="20"/>
          <w:szCs w:val="24"/>
        </w:rPr>
        <w:t>14</w:t>
      </w:r>
      <w:r w:rsidR="00EB4132" w:rsidRPr="001A7956">
        <w:rPr>
          <w:rFonts w:ascii="Times New Roman" w:hAnsi="Times New Roman" w:cs="Times New Roman"/>
          <w:sz w:val="20"/>
          <w:szCs w:val="24"/>
        </w:rPr>
        <w:t xml:space="preserve"> October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51E4E4AB" w14:textId="77777777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“An Introduction to Between the Wars” (author = Hamilton)</w:t>
      </w:r>
    </w:p>
    <w:p w14:paraId="55255108" w14:textId="235E1808" w:rsidR="00EB4132" w:rsidRPr="001A7956" w:rsidRDefault="0047598F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Date: </w:t>
      </w:r>
      <w:r w:rsidR="00000371">
        <w:rPr>
          <w:rFonts w:ascii="Times New Roman" w:hAnsi="Times New Roman" w:cs="Times New Roman"/>
          <w:sz w:val="20"/>
          <w:szCs w:val="24"/>
        </w:rPr>
        <w:t>6</w:t>
      </w:r>
      <w:r w:rsidR="00EB4132" w:rsidRPr="001A7956">
        <w:rPr>
          <w:rFonts w:ascii="Times New Roman" w:hAnsi="Times New Roman" w:cs="Times New Roman"/>
          <w:sz w:val="20"/>
          <w:szCs w:val="24"/>
        </w:rPr>
        <w:t xml:space="preserve"> November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13A282BD" w14:textId="0F3159CF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“The 1920s</w:t>
      </w:r>
      <w:r w:rsidR="00A409E4">
        <w:rPr>
          <w:rFonts w:ascii="Times New Roman" w:hAnsi="Times New Roman" w:cs="Times New Roman"/>
          <w:sz w:val="20"/>
          <w:szCs w:val="24"/>
        </w:rPr>
        <w:t>…an Era of Drama</w:t>
      </w:r>
      <w:r w:rsidRPr="001A7956">
        <w:rPr>
          <w:rFonts w:ascii="Times New Roman" w:hAnsi="Times New Roman" w:cs="Times New Roman"/>
          <w:sz w:val="20"/>
          <w:szCs w:val="24"/>
        </w:rPr>
        <w:t>” (author = Hamilton)</w:t>
      </w:r>
    </w:p>
    <w:p w14:paraId="5C7E568A" w14:textId="2EF90F47" w:rsidR="00EB4132" w:rsidRPr="001A7956" w:rsidRDefault="00EB4132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 xml:space="preserve">Date: </w:t>
      </w:r>
      <w:r w:rsidR="0047598F">
        <w:rPr>
          <w:rFonts w:ascii="Times New Roman" w:hAnsi="Times New Roman" w:cs="Times New Roman"/>
          <w:sz w:val="20"/>
          <w:szCs w:val="24"/>
        </w:rPr>
        <w:t>1</w:t>
      </w:r>
      <w:r w:rsidR="00000371">
        <w:rPr>
          <w:rFonts w:ascii="Times New Roman" w:hAnsi="Times New Roman" w:cs="Times New Roman"/>
          <w:sz w:val="20"/>
          <w:szCs w:val="24"/>
        </w:rPr>
        <w:t>2</w:t>
      </w:r>
      <w:r w:rsidR="001A7956" w:rsidRPr="001A7956">
        <w:rPr>
          <w:rFonts w:ascii="Times New Roman" w:hAnsi="Times New Roman" w:cs="Times New Roman"/>
          <w:sz w:val="20"/>
          <w:szCs w:val="24"/>
        </w:rPr>
        <w:t xml:space="preserve"> November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75CAC9B7" w14:textId="77777777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“The Depression” (author = Hamilton)</w:t>
      </w:r>
    </w:p>
    <w:p w14:paraId="7FA96CA9" w14:textId="371BA8C6" w:rsidR="00EB4132" w:rsidRPr="001A7956" w:rsidRDefault="00EB4132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 xml:space="preserve">Date: </w:t>
      </w:r>
      <w:r w:rsidR="0047598F">
        <w:rPr>
          <w:rFonts w:ascii="Times New Roman" w:hAnsi="Times New Roman" w:cs="Times New Roman"/>
          <w:sz w:val="20"/>
          <w:szCs w:val="24"/>
        </w:rPr>
        <w:t>1</w:t>
      </w:r>
      <w:r w:rsidRPr="001A7956">
        <w:rPr>
          <w:rFonts w:ascii="Times New Roman" w:hAnsi="Times New Roman" w:cs="Times New Roman"/>
          <w:sz w:val="20"/>
          <w:szCs w:val="24"/>
        </w:rPr>
        <w:t xml:space="preserve"> </w:t>
      </w:r>
      <w:r w:rsidR="0047598F">
        <w:rPr>
          <w:rFonts w:ascii="Times New Roman" w:hAnsi="Times New Roman" w:cs="Times New Roman"/>
          <w:sz w:val="20"/>
          <w:szCs w:val="24"/>
        </w:rPr>
        <w:t>December</w:t>
      </w:r>
      <w:r w:rsidRPr="001A7956">
        <w:rPr>
          <w:rFonts w:ascii="Times New Roman" w:hAnsi="Times New Roman" w:cs="Times New Roman"/>
          <w:sz w:val="20"/>
          <w:szCs w:val="24"/>
        </w:rPr>
        <w:t xml:space="preserve">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21BA80EA" w14:textId="77777777" w:rsidR="00286E19" w:rsidRPr="001A7956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>Lecture: “FDR and the New Deal” (author = Hamilton)</w:t>
      </w:r>
    </w:p>
    <w:p w14:paraId="0AF04BAE" w14:textId="303FC9EB" w:rsidR="00EB4132" w:rsidRPr="001A7956" w:rsidRDefault="00EB4132" w:rsidP="00EB413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A7956">
        <w:rPr>
          <w:rFonts w:ascii="Times New Roman" w:hAnsi="Times New Roman" w:cs="Times New Roman"/>
          <w:sz w:val="20"/>
          <w:szCs w:val="24"/>
        </w:rPr>
        <w:t xml:space="preserve">Date: </w:t>
      </w:r>
      <w:r w:rsidR="00000371">
        <w:rPr>
          <w:rFonts w:ascii="Times New Roman" w:hAnsi="Times New Roman" w:cs="Times New Roman"/>
          <w:sz w:val="20"/>
          <w:szCs w:val="24"/>
        </w:rPr>
        <w:t>4</w:t>
      </w:r>
      <w:r w:rsidRPr="001A7956">
        <w:rPr>
          <w:rFonts w:ascii="Times New Roman" w:hAnsi="Times New Roman" w:cs="Times New Roman"/>
          <w:sz w:val="20"/>
          <w:szCs w:val="24"/>
        </w:rPr>
        <w:t xml:space="preserve"> </w:t>
      </w:r>
      <w:r w:rsidR="0047598F">
        <w:rPr>
          <w:rFonts w:ascii="Times New Roman" w:hAnsi="Times New Roman" w:cs="Times New Roman"/>
          <w:sz w:val="20"/>
          <w:szCs w:val="24"/>
        </w:rPr>
        <w:t>December</w:t>
      </w:r>
      <w:r w:rsidRPr="001A7956">
        <w:rPr>
          <w:rFonts w:ascii="Times New Roman" w:hAnsi="Times New Roman" w:cs="Times New Roman"/>
          <w:sz w:val="20"/>
          <w:szCs w:val="24"/>
        </w:rPr>
        <w:t xml:space="preserve"> 202</w:t>
      </w:r>
      <w:r w:rsidR="00000371">
        <w:rPr>
          <w:rFonts w:ascii="Times New Roman" w:hAnsi="Times New Roman" w:cs="Times New Roman"/>
          <w:sz w:val="20"/>
          <w:szCs w:val="24"/>
        </w:rPr>
        <w:t>5</w:t>
      </w:r>
    </w:p>
    <w:p w14:paraId="3F940E4E" w14:textId="77777777" w:rsidR="00286E19" w:rsidRPr="00123581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Lecture: “America Joins WWII” (author = Hamilton)</w:t>
      </w:r>
    </w:p>
    <w:p w14:paraId="2DF593BD" w14:textId="02078E75" w:rsidR="001A7956" w:rsidRPr="00123581" w:rsidRDefault="00BD7844" w:rsidP="001A7956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Date: 1</w:t>
      </w:r>
      <w:r w:rsidR="00000371">
        <w:rPr>
          <w:rFonts w:ascii="Times New Roman" w:hAnsi="Times New Roman" w:cs="Times New Roman"/>
          <w:sz w:val="20"/>
          <w:szCs w:val="24"/>
        </w:rPr>
        <w:t>3</w:t>
      </w:r>
      <w:r w:rsidR="001A7956" w:rsidRPr="00123581">
        <w:rPr>
          <w:rFonts w:ascii="Times New Roman" w:hAnsi="Times New Roman" w:cs="Times New Roman"/>
          <w:sz w:val="20"/>
          <w:szCs w:val="24"/>
        </w:rPr>
        <w:t xml:space="preserve"> January 202</w:t>
      </w:r>
      <w:r w:rsidR="00000371">
        <w:rPr>
          <w:rFonts w:ascii="Times New Roman" w:hAnsi="Times New Roman" w:cs="Times New Roman"/>
          <w:sz w:val="20"/>
          <w:szCs w:val="24"/>
        </w:rPr>
        <w:t>6</w:t>
      </w:r>
    </w:p>
    <w:p w14:paraId="4131857D" w14:textId="03F82A60" w:rsidR="00286E19" w:rsidRPr="00123581" w:rsidRDefault="00286E19" w:rsidP="00286E1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Lecture: “</w:t>
      </w:r>
      <w:r w:rsidR="00793E6F" w:rsidRPr="00123581">
        <w:rPr>
          <w:rFonts w:ascii="Times New Roman" w:hAnsi="Times New Roman" w:cs="Times New Roman"/>
          <w:sz w:val="20"/>
          <w:szCs w:val="24"/>
        </w:rPr>
        <w:t>New Opportunities and Ongoing Hardships</w:t>
      </w:r>
      <w:r w:rsidRPr="00123581">
        <w:rPr>
          <w:rFonts w:ascii="Times New Roman" w:hAnsi="Times New Roman" w:cs="Times New Roman"/>
          <w:sz w:val="20"/>
          <w:szCs w:val="24"/>
        </w:rPr>
        <w:t>” (author = Hamilton)</w:t>
      </w:r>
    </w:p>
    <w:p w14:paraId="23DADF5C" w14:textId="4E02C0C4" w:rsidR="001A7956" w:rsidRPr="00123581" w:rsidRDefault="001A7956" w:rsidP="001A7956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 xml:space="preserve">Date: </w:t>
      </w:r>
      <w:r w:rsidR="00BD7844">
        <w:rPr>
          <w:rFonts w:ascii="Times New Roman" w:hAnsi="Times New Roman" w:cs="Times New Roman"/>
          <w:sz w:val="20"/>
          <w:szCs w:val="24"/>
        </w:rPr>
        <w:t>1</w:t>
      </w:r>
      <w:r w:rsidR="00000371">
        <w:rPr>
          <w:rFonts w:ascii="Times New Roman" w:hAnsi="Times New Roman" w:cs="Times New Roman"/>
          <w:sz w:val="20"/>
          <w:szCs w:val="24"/>
        </w:rPr>
        <w:t>5</w:t>
      </w:r>
      <w:r w:rsidRPr="00123581">
        <w:rPr>
          <w:rFonts w:ascii="Times New Roman" w:hAnsi="Times New Roman" w:cs="Times New Roman"/>
          <w:sz w:val="20"/>
          <w:szCs w:val="24"/>
        </w:rPr>
        <w:t xml:space="preserve"> January 202</w:t>
      </w:r>
      <w:r w:rsidR="00000371">
        <w:rPr>
          <w:rFonts w:ascii="Times New Roman" w:hAnsi="Times New Roman" w:cs="Times New Roman"/>
          <w:sz w:val="20"/>
          <w:szCs w:val="24"/>
        </w:rPr>
        <w:t>6</w:t>
      </w:r>
    </w:p>
    <w:p w14:paraId="3945949C" w14:textId="27330244" w:rsidR="00A409E4" w:rsidRPr="00123581" w:rsidRDefault="00A409E4" w:rsidP="00A409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Lecture: “The Cold War Begins” (author = Hamilton)</w:t>
      </w:r>
    </w:p>
    <w:p w14:paraId="6AEABF72" w14:textId="74039206" w:rsidR="00A409E4" w:rsidRPr="00123581" w:rsidRDefault="00A409E4" w:rsidP="00A409E4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Date:</w:t>
      </w:r>
      <w:r w:rsidR="00BD7844">
        <w:rPr>
          <w:rFonts w:ascii="Times New Roman" w:hAnsi="Times New Roman" w:cs="Times New Roman"/>
          <w:sz w:val="20"/>
          <w:szCs w:val="24"/>
        </w:rPr>
        <w:t xml:space="preserve"> </w:t>
      </w:r>
      <w:r w:rsidR="00000371">
        <w:rPr>
          <w:rFonts w:ascii="Times New Roman" w:hAnsi="Times New Roman" w:cs="Times New Roman"/>
          <w:sz w:val="20"/>
          <w:szCs w:val="24"/>
        </w:rPr>
        <w:t>29</w:t>
      </w:r>
      <w:r w:rsidR="00BD7844">
        <w:rPr>
          <w:rFonts w:ascii="Times New Roman" w:hAnsi="Times New Roman" w:cs="Times New Roman"/>
          <w:sz w:val="20"/>
          <w:szCs w:val="24"/>
        </w:rPr>
        <w:t xml:space="preserve"> January 202</w:t>
      </w:r>
      <w:r w:rsidR="00000371">
        <w:rPr>
          <w:rFonts w:ascii="Times New Roman" w:hAnsi="Times New Roman" w:cs="Times New Roman"/>
          <w:sz w:val="20"/>
          <w:szCs w:val="24"/>
        </w:rPr>
        <w:t>6</w:t>
      </w:r>
    </w:p>
    <w:p w14:paraId="504AADB8" w14:textId="1869ADEE" w:rsidR="00A409E4" w:rsidRPr="00123581" w:rsidRDefault="00A409E4" w:rsidP="00A409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Lecture: “Cold War Tensions” (author = Hamilton)</w:t>
      </w:r>
    </w:p>
    <w:p w14:paraId="294232BE" w14:textId="7198B6BD" w:rsidR="00A409E4" w:rsidRPr="00123581" w:rsidRDefault="00A409E4" w:rsidP="00A409E4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Date:</w:t>
      </w:r>
      <w:r w:rsidR="00BD7844">
        <w:rPr>
          <w:rFonts w:ascii="Times New Roman" w:hAnsi="Times New Roman" w:cs="Times New Roman"/>
          <w:sz w:val="20"/>
          <w:szCs w:val="24"/>
        </w:rPr>
        <w:t xml:space="preserve"> </w:t>
      </w:r>
      <w:r w:rsidR="00000371">
        <w:rPr>
          <w:rFonts w:ascii="Times New Roman" w:hAnsi="Times New Roman" w:cs="Times New Roman"/>
          <w:sz w:val="20"/>
          <w:szCs w:val="24"/>
        </w:rPr>
        <w:t>2</w:t>
      </w:r>
      <w:r w:rsidR="00123581" w:rsidRPr="00123581">
        <w:rPr>
          <w:rFonts w:ascii="Times New Roman" w:hAnsi="Times New Roman" w:cs="Times New Roman"/>
          <w:sz w:val="20"/>
          <w:szCs w:val="24"/>
        </w:rPr>
        <w:t xml:space="preserve"> </w:t>
      </w:r>
      <w:r w:rsidR="00BD7844">
        <w:rPr>
          <w:rFonts w:ascii="Times New Roman" w:hAnsi="Times New Roman" w:cs="Times New Roman"/>
          <w:sz w:val="20"/>
          <w:szCs w:val="24"/>
        </w:rPr>
        <w:t>February 202</w:t>
      </w:r>
      <w:r w:rsidR="00000371">
        <w:rPr>
          <w:rFonts w:ascii="Times New Roman" w:hAnsi="Times New Roman" w:cs="Times New Roman"/>
          <w:sz w:val="20"/>
          <w:szCs w:val="24"/>
        </w:rPr>
        <w:t>6</w:t>
      </w:r>
    </w:p>
    <w:p w14:paraId="62DEF080" w14:textId="615FAD3C" w:rsidR="00A409E4" w:rsidRPr="00123581" w:rsidRDefault="00A409E4" w:rsidP="00A409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Lecture: “The Second Red Scare” (author = Hamilton)</w:t>
      </w:r>
    </w:p>
    <w:p w14:paraId="2E85C2C5" w14:textId="16FDC60F" w:rsidR="00A409E4" w:rsidRPr="001A7956" w:rsidRDefault="00A409E4" w:rsidP="00A409E4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4"/>
        </w:rPr>
      </w:pPr>
      <w:r w:rsidRPr="00123581">
        <w:rPr>
          <w:rFonts w:ascii="Times New Roman" w:hAnsi="Times New Roman" w:cs="Times New Roman"/>
          <w:sz w:val="20"/>
          <w:szCs w:val="24"/>
        </w:rPr>
        <w:t>Date:</w:t>
      </w:r>
      <w:r w:rsidR="00BD7844">
        <w:rPr>
          <w:rFonts w:ascii="Times New Roman" w:hAnsi="Times New Roman" w:cs="Times New Roman"/>
          <w:sz w:val="20"/>
          <w:szCs w:val="24"/>
        </w:rPr>
        <w:t xml:space="preserve"> </w:t>
      </w:r>
      <w:r w:rsidR="00000371">
        <w:rPr>
          <w:rFonts w:ascii="Times New Roman" w:hAnsi="Times New Roman" w:cs="Times New Roman"/>
          <w:sz w:val="20"/>
          <w:szCs w:val="24"/>
        </w:rPr>
        <w:t>6</w:t>
      </w:r>
      <w:r w:rsidR="00793E6F" w:rsidRPr="00123581">
        <w:rPr>
          <w:rFonts w:ascii="Times New Roman" w:hAnsi="Times New Roman" w:cs="Times New Roman"/>
          <w:sz w:val="20"/>
          <w:szCs w:val="24"/>
        </w:rPr>
        <w:t xml:space="preserve"> </w:t>
      </w:r>
      <w:r w:rsidR="00BD7844">
        <w:rPr>
          <w:rFonts w:ascii="Times New Roman" w:hAnsi="Times New Roman" w:cs="Times New Roman"/>
          <w:sz w:val="20"/>
          <w:szCs w:val="24"/>
        </w:rPr>
        <w:t>February 202</w:t>
      </w:r>
      <w:r w:rsidR="00000371">
        <w:rPr>
          <w:rFonts w:ascii="Times New Roman" w:hAnsi="Times New Roman" w:cs="Times New Roman"/>
          <w:sz w:val="20"/>
          <w:szCs w:val="24"/>
        </w:rPr>
        <w:t>6</w:t>
      </w:r>
    </w:p>
    <w:p w14:paraId="1EB782D2" w14:textId="77777777" w:rsidR="00286E19" w:rsidRPr="003940B8" w:rsidRDefault="00286E19" w:rsidP="00286E19">
      <w:pPr>
        <w:pStyle w:val="ListParagraph"/>
        <w:spacing w:after="0"/>
        <w:ind w:left="1440"/>
        <w:rPr>
          <w:rFonts w:ascii="Comic Sans MS" w:hAnsi="Comic Sans MS"/>
          <w:sz w:val="18"/>
        </w:rPr>
      </w:pPr>
    </w:p>
    <w:p w14:paraId="01228730" w14:textId="77777777" w:rsidR="00890555" w:rsidRPr="00890555" w:rsidRDefault="00890555" w:rsidP="004D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  <w:r w:rsidRPr="00890555">
        <w:rPr>
          <w:rFonts w:ascii="Times New Roman" w:hAnsi="Times New Roman" w:cs="Times New Roman"/>
          <w:b/>
          <w:szCs w:val="24"/>
        </w:rPr>
        <w:t>MLA “Formula” for Lectures:</w:t>
      </w:r>
    </w:p>
    <w:p w14:paraId="24A8E833" w14:textId="77777777" w:rsidR="00890555" w:rsidRPr="003621FC" w:rsidRDefault="00890555" w:rsidP="003621FC">
      <w:pPr>
        <w:spacing w:after="0" w:line="480" w:lineRule="auto"/>
        <w:ind w:firstLine="720"/>
        <w:rPr>
          <w:rFonts w:ascii="Times New Roman" w:hAnsi="Times New Roman" w:cs="Times New Roman"/>
          <w:szCs w:val="20"/>
        </w:rPr>
      </w:pPr>
      <w:r w:rsidRPr="003621FC">
        <w:rPr>
          <w:rFonts w:ascii="Times New Roman" w:hAnsi="Times New Roman" w:cs="Times New Roman"/>
          <w:szCs w:val="20"/>
        </w:rPr>
        <w:t xml:space="preserve">Hamilton, Echo. “Title of Lecture.” U.S. History Class. San Ramon Valley High School. </w:t>
      </w:r>
    </w:p>
    <w:p w14:paraId="7EE0A2FF" w14:textId="77777777" w:rsidR="00286E19" w:rsidRPr="003621FC" w:rsidRDefault="00890555" w:rsidP="003621FC">
      <w:pPr>
        <w:spacing w:after="0" w:line="480" w:lineRule="auto"/>
        <w:ind w:left="720" w:firstLine="720"/>
        <w:rPr>
          <w:rFonts w:ascii="Times New Roman" w:hAnsi="Times New Roman" w:cs="Times New Roman"/>
          <w:szCs w:val="20"/>
        </w:rPr>
      </w:pPr>
      <w:r w:rsidRPr="003621FC">
        <w:rPr>
          <w:rFonts w:ascii="Times New Roman" w:hAnsi="Times New Roman" w:cs="Times New Roman"/>
          <w:szCs w:val="20"/>
        </w:rPr>
        <w:t>Danville. Date Month Year. Lecture.</w:t>
      </w:r>
    </w:p>
    <w:sectPr w:rsidR="00286E19" w:rsidRPr="003621FC" w:rsidSect="00A409E4"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666F"/>
    <w:multiLevelType w:val="hybridMultilevel"/>
    <w:tmpl w:val="489C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56E21"/>
    <w:multiLevelType w:val="hybridMultilevel"/>
    <w:tmpl w:val="C1125A68"/>
    <w:lvl w:ilvl="0" w:tplc="851E61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C36BE9"/>
    <w:multiLevelType w:val="hybridMultilevel"/>
    <w:tmpl w:val="193A4A50"/>
    <w:lvl w:ilvl="0" w:tplc="851E61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A67319"/>
    <w:multiLevelType w:val="hybridMultilevel"/>
    <w:tmpl w:val="B4D857E4"/>
    <w:lvl w:ilvl="0" w:tplc="851E61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F34F1"/>
    <w:multiLevelType w:val="hybridMultilevel"/>
    <w:tmpl w:val="5EDCACCA"/>
    <w:lvl w:ilvl="0" w:tplc="851E61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91AF7"/>
    <w:multiLevelType w:val="hybridMultilevel"/>
    <w:tmpl w:val="649AC186"/>
    <w:lvl w:ilvl="0" w:tplc="851E61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0674E"/>
    <w:multiLevelType w:val="hybridMultilevel"/>
    <w:tmpl w:val="F3D85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359286">
    <w:abstractNumId w:val="6"/>
  </w:num>
  <w:num w:numId="2" w16cid:durableId="2044623473">
    <w:abstractNumId w:val="0"/>
  </w:num>
  <w:num w:numId="3" w16cid:durableId="431435622">
    <w:abstractNumId w:val="1"/>
  </w:num>
  <w:num w:numId="4" w16cid:durableId="2052459204">
    <w:abstractNumId w:val="5"/>
  </w:num>
  <w:num w:numId="5" w16cid:durableId="1701316625">
    <w:abstractNumId w:val="2"/>
  </w:num>
  <w:num w:numId="6" w16cid:durableId="743188198">
    <w:abstractNumId w:val="4"/>
  </w:num>
  <w:num w:numId="7" w16cid:durableId="7007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19"/>
    <w:rsid w:val="00000371"/>
    <w:rsid w:val="00123581"/>
    <w:rsid w:val="001A7956"/>
    <w:rsid w:val="00286E19"/>
    <w:rsid w:val="003621FC"/>
    <w:rsid w:val="00464044"/>
    <w:rsid w:val="0047598F"/>
    <w:rsid w:val="004D6710"/>
    <w:rsid w:val="005C3CD2"/>
    <w:rsid w:val="006A6B42"/>
    <w:rsid w:val="00793E6F"/>
    <w:rsid w:val="00890555"/>
    <w:rsid w:val="00A409E4"/>
    <w:rsid w:val="00BD7844"/>
    <w:rsid w:val="00E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B278"/>
  <w15:chartTrackingRefBased/>
  <w15:docId w15:val="{F2AD7A73-6DC9-494F-868E-DAB6A948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6E19"/>
    <w:rPr>
      <w:b/>
      <w:bCs/>
    </w:rPr>
  </w:style>
  <w:style w:type="paragraph" w:styleId="ListParagraph">
    <w:name w:val="List Paragraph"/>
    <w:basedOn w:val="Normal"/>
    <w:uiPriority w:val="34"/>
    <w:qFormat/>
    <w:rsid w:val="0028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SRVUSD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Echo [SR]</dc:creator>
  <cp:keywords/>
  <dc:description/>
  <cp:lastModifiedBy>Hamilton, Echo [SR]</cp:lastModifiedBy>
  <cp:revision>10</cp:revision>
  <dcterms:created xsi:type="dcterms:W3CDTF">2021-12-21T15:54:00Z</dcterms:created>
  <dcterms:modified xsi:type="dcterms:W3CDTF">2025-11-12T18:08:00Z</dcterms:modified>
</cp:coreProperties>
</file>